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1C962" w14:textId="73EFA8EA" w:rsidR="004F0728" w:rsidRPr="004F0728" w:rsidRDefault="004F0728" w:rsidP="004F0728">
      <w:pPr>
        <w:pStyle w:val="Listenabsatz"/>
        <w:numPr>
          <w:ilvl w:val="0"/>
          <w:numId w:val="1"/>
        </w:numPr>
        <w:spacing w:line="276" w:lineRule="auto"/>
        <w:jc w:val="center"/>
        <w:rPr>
          <w:sz w:val="36"/>
          <w:szCs w:val="36"/>
        </w:rPr>
      </w:pPr>
      <w:r w:rsidRPr="004F0728">
        <w:rPr>
          <w:sz w:val="36"/>
          <w:szCs w:val="36"/>
        </w:rPr>
        <w:t>Pressemitteilung</w:t>
      </w:r>
      <w:r>
        <w:rPr>
          <w:sz w:val="36"/>
          <w:szCs w:val="36"/>
        </w:rPr>
        <w:t xml:space="preserve">   -</w:t>
      </w:r>
    </w:p>
    <w:p w14:paraId="2D6936A7" w14:textId="77777777" w:rsidR="004F0728" w:rsidRPr="004F0728" w:rsidRDefault="004F0728" w:rsidP="00A8431E">
      <w:pPr>
        <w:spacing w:line="276" w:lineRule="auto"/>
        <w:rPr>
          <w:sz w:val="18"/>
          <w:szCs w:val="18"/>
        </w:rPr>
      </w:pPr>
    </w:p>
    <w:p w14:paraId="656A60C1" w14:textId="6977A105" w:rsidR="00A8431E" w:rsidRPr="004F0728" w:rsidRDefault="00A8431E" w:rsidP="00A8431E">
      <w:pPr>
        <w:spacing w:line="276" w:lineRule="auto"/>
        <w:rPr>
          <w:sz w:val="28"/>
          <w:szCs w:val="28"/>
        </w:rPr>
      </w:pPr>
      <w:r w:rsidRPr="004F0728">
        <w:rPr>
          <w:sz w:val="28"/>
          <w:szCs w:val="28"/>
        </w:rPr>
        <w:t xml:space="preserve">Neue Publikation veröffentlicht: </w:t>
      </w:r>
    </w:p>
    <w:p w14:paraId="3EF7FDCA" w14:textId="48760502" w:rsidR="00A8431E" w:rsidRPr="004F0728" w:rsidRDefault="00221E01" w:rsidP="00A8431E">
      <w:pPr>
        <w:spacing w:line="276" w:lineRule="auto"/>
        <w:rPr>
          <w:b/>
          <w:bCs/>
          <w:sz w:val="32"/>
          <w:szCs w:val="32"/>
        </w:rPr>
      </w:pPr>
      <w:r w:rsidRPr="004F0728">
        <w:rPr>
          <w:b/>
          <w:bCs/>
          <w:sz w:val="32"/>
          <w:szCs w:val="32"/>
        </w:rPr>
        <w:t xml:space="preserve">Deutschlandweite Erhebung weist </w:t>
      </w:r>
      <w:r w:rsidR="00A8431E" w:rsidRPr="004F0728">
        <w:rPr>
          <w:b/>
          <w:bCs/>
          <w:sz w:val="32"/>
          <w:szCs w:val="32"/>
        </w:rPr>
        <w:t xml:space="preserve">Pestizid-Cocktail </w:t>
      </w:r>
      <w:r w:rsidR="007F516D" w:rsidRPr="004F0728">
        <w:rPr>
          <w:b/>
          <w:bCs/>
          <w:sz w:val="32"/>
          <w:szCs w:val="32"/>
        </w:rPr>
        <w:t xml:space="preserve">bei Insekten </w:t>
      </w:r>
      <w:r w:rsidR="00A8431E" w:rsidRPr="004F0728">
        <w:rPr>
          <w:b/>
          <w:bCs/>
          <w:sz w:val="32"/>
          <w:szCs w:val="32"/>
        </w:rPr>
        <w:t xml:space="preserve">in den wertvollsten Naturschutzgebieten </w:t>
      </w:r>
      <w:r w:rsidRPr="004F0728">
        <w:rPr>
          <w:b/>
          <w:bCs/>
          <w:sz w:val="32"/>
          <w:szCs w:val="32"/>
        </w:rPr>
        <w:t>nach</w:t>
      </w:r>
    </w:p>
    <w:p w14:paraId="4AD01436" w14:textId="243303FD" w:rsidR="00A8431E" w:rsidRDefault="00221E01" w:rsidP="00A8431E">
      <w:pPr>
        <w:spacing w:line="276" w:lineRule="auto"/>
      </w:pPr>
      <w:r w:rsidRPr="00221E01">
        <w:rPr>
          <w:highlight w:val="yellow"/>
        </w:rPr>
        <w:t>Sperrfrist</w:t>
      </w:r>
      <w:r w:rsidR="004F0728">
        <w:rPr>
          <w:highlight w:val="yellow"/>
        </w:rPr>
        <w:t>:</w:t>
      </w:r>
      <w:r w:rsidRPr="00221E01">
        <w:rPr>
          <w:highlight w:val="yellow"/>
        </w:rPr>
        <w:t xml:space="preserve"> 16.</w:t>
      </w:r>
      <w:r w:rsidR="004F0728">
        <w:rPr>
          <w:highlight w:val="yellow"/>
        </w:rPr>
        <w:t xml:space="preserve"> Dezember </w:t>
      </w:r>
      <w:r w:rsidRPr="00221E01">
        <w:rPr>
          <w:highlight w:val="yellow"/>
        </w:rPr>
        <w:t>2021, 11 Uhr</w:t>
      </w:r>
    </w:p>
    <w:p w14:paraId="7EAD2DB4" w14:textId="77777777" w:rsidR="00221E01" w:rsidRDefault="00221E01" w:rsidP="00A8431E">
      <w:pPr>
        <w:spacing w:line="276" w:lineRule="auto"/>
      </w:pPr>
    </w:p>
    <w:p w14:paraId="37CB4328" w14:textId="4C300308" w:rsidR="00221E01" w:rsidRDefault="00A8431E" w:rsidP="004F0728">
      <w:pPr>
        <w:spacing w:line="276" w:lineRule="auto"/>
        <w:jc w:val="both"/>
      </w:pPr>
      <w:r>
        <w:t xml:space="preserve">Im Rahmen einer </w:t>
      </w:r>
      <w:r w:rsidR="00221E01">
        <w:t xml:space="preserve">erstmalig </w:t>
      </w:r>
      <w:r>
        <w:t>deutschlandweit durchgeführten Untersuchung in 21 der wert</w:t>
      </w:r>
      <w:r w:rsidR="004F0728">
        <w:t>-</w:t>
      </w:r>
      <w:proofErr w:type="gramStart"/>
      <w:r>
        <w:t>vollsten</w:t>
      </w:r>
      <w:proofErr w:type="gramEnd"/>
      <w:r>
        <w:t xml:space="preserve"> Naturschutzgebiete wurden hochgradig pestizidbelastete Insekten </w:t>
      </w:r>
      <w:r w:rsidR="00221E01">
        <w:t>nachgewiesen</w:t>
      </w:r>
      <w:r>
        <w:t xml:space="preserve">. In den höchst wertvollen </w:t>
      </w:r>
      <w:r w:rsidR="00221E01">
        <w:t xml:space="preserve">und </w:t>
      </w:r>
      <w:r>
        <w:t xml:space="preserve">gemäß </w:t>
      </w:r>
      <w:r w:rsidR="00221E01">
        <w:t xml:space="preserve">einer </w:t>
      </w:r>
      <w:r>
        <w:t>Richtlinie der Europäischen Gemeinschaft streng geschütz</w:t>
      </w:r>
      <w:r w:rsidR="00221E01">
        <w:t xml:space="preserve">ten Lebensräumen </w:t>
      </w:r>
      <w:r>
        <w:t xml:space="preserve">wurden insgesamt 47 </w:t>
      </w:r>
      <w:r w:rsidR="00884CB6">
        <w:t xml:space="preserve">verschiedene </w:t>
      </w:r>
      <w:r>
        <w:t xml:space="preserve">Pestizide nachgewiesen. Im Durchschnitt waren die betroffenen Insekten </w:t>
      </w:r>
      <w:r w:rsidR="00221E01">
        <w:t xml:space="preserve">pro Gebiet </w:t>
      </w:r>
      <w:r>
        <w:t xml:space="preserve">mit 16 Pestiziden kontaminiert – mit erheblich negativen Auswirkungen </w:t>
      </w:r>
      <w:r w:rsidR="00221E01">
        <w:t>für Fl</w:t>
      </w:r>
      <w:r w:rsidR="00AA7EC2">
        <w:t>or</w:t>
      </w:r>
      <w:r w:rsidR="00221E01">
        <w:t>a und Fauna</w:t>
      </w:r>
      <w:r>
        <w:t xml:space="preserve">: </w:t>
      </w:r>
      <w:r w:rsidR="00221E01">
        <w:t xml:space="preserve">Insektizide mit Breitbandwirkung zur Tötung von Insekten, Herbizide zur Dezimierung von </w:t>
      </w:r>
      <w:proofErr w:type="spellStart"/>
      <w:r w:rsidR="00221E01">
        <w:t>Beikräutern</w:t>
      </w:r>
      <w:proofErr w:type="spellEnd"/>
      <w:r w:rsidR="00221E01">
        <w:t xml:space="preserve"> und Fungizide mit direkt oder indirekt negativem Einfluss auf bestimmte Insekten gehörten zu den nachgewiesenen Mitteln. </w:t>
      </w:r>
    </w:p>
    <w:p w14:paraId="125E999D" w14:textId="77777777" w:rsidR="00221E01" w:rsidRDefault="00221E01" w:rsidP="004F0728">
      <w:pPr>
        <w:spacing w:line="276" w:lineRule="auto"/>
        <w:jc w:val="both"/>
      </w:pPr>
    </w:p>
    <w:p w14:paraId="67E9EA25" w14:textId="0617A683" w:rsidR="00A8431E" w:rsidRDefault="00221E01" w:rsidP="004F0728">
      <w:pPr>
        <w:spacing w:line="276" w:lineRule="auto"/>
        <w:jc w:val="both"/>
      </w:pPr>
      <w:r>
        <w:t>Die Studie erhob ihre Daten in sogenannten FFH-Gebieten, die Bestandteile des europäischen Schutz</w:t>
      </w:r>
      <w:r w:rsidR="004F0728">
        <w:t>-</w:t>
      </w:r>
      <w:proofErr w:type="spellStart"/>
      <w:r>
        <w:t>gebietssystems</w:t>
      </w:r>
      <w:proofErr w:type="spellEnd"/>
      <w:r>
        <w:t xml:space="preserve"> Natura 2000 mit dementsprechend strikten Schutzzielen sind. Bis heute fehlt es an verlässlichen Untersuchungen darüber, wie sich die Anwendung der nach</w:t>
      </w:r>
      <w:r w:rsidR="004F0728">
        <w:t>-</w:t>
      </w:r>
      <w:r>
        <w:t xml:space="preserve">gewiesenen Mittel auf Flora und Fauna auswirkt. </w:t>
      </w:r>
      <w:r w:rsidRPr="00221E01">
        <w:t xml:space="preserve">„Unsere Daten zeigen deutlich, dass Insekten in Naturschutzgebieten mit einem Cocktail aus Pestiziden belastet sind“, unterstreicht </w:t>
      </w:r>
      <w:r>
        <w:t xml:space="preserve">der Hauptautor der Studie </w:t>
      </w:r>
      <w:r w:rsidRPr="00221E01">
        <w:t>Dr. Carsten Brühl vom Institut für Umweltwissenschaften der Universität Koblenz-Landau.</w:t>
      </w:r>
      <w:r>
        <w:t xml:space="preserve"> </w:t>
      </w:r>
    </w:p>
    <w:p w14:paraId="02DE5074" w14:textId="25C12C49" w:rsidR="00221E01" w:rsidRDefault="00221E01" w:rsidP="004F0728">
      <w:pPr>
        <w:spacing w:line="276" w:lineRule="auto"/>
        <w:jc w:val="both"/>
      </w:pPr>
    </w:p>
    <w:p w14:paraId="22FFF6AF" w14:textId="58D0E8C3" w:rsidR="00221E01" w:rsidRDefault="00221E01" w:rsidP="004F0728">
      <w:pPr>
        <w:spacing w:line="276" w:lineRule="auto"/>
        <w:jc w:val="both"/>
      </w:pPr>
      <w:r>
        <w:t xml:space="preserve">In der bisherigen Zulassungspraxis von Pestiziden wird jeweils ein einzelner Wirkstoff an unterschiedlichen Insekten untersucht. Dies steht in krassem Widerspruch zu dem aufgefundenen Pestizid-Mix. Dazu Dr. Brühl: </w:t>
      </w:r>
      <w:r w:rsidRPr="00221E01">
        <w:t xml:space="preserve">„Wenn man bedenkt, dass die Risikobewertung im Rahmen der Zulassungsverfahren von Pestiziden davon ausgeht, dass Insekten mit nur einem Pestizid in Kontakt kommen, liegt auf der Hand, wie realitätsfern diese Bewertungspraxis ist“. </w:t>
      </w:r>
    </w:p>
    <w:p w14:paraId="3EA07041" w14:textId="77777777" w:rsidR="00221E01" w:rsidRDefault="00221E01" w:rsidP="004F0728">
      <w:pPr>
        <w:spacing w:line="276" w:lineRule="auto"/>
        <w:jc w:val="both"/>
      </w:pPr>
    </w:p>
    <w:p w14:paraId="7ECCC48F" w14:textId="0679A2AD" w:rsidR="00221E01" w:rsidRDefault="00221E01" w:rsidP="004F0728">
      <w:pPr>
        <w:spacing w:line="276" w:lineRule="auto"/>
        <w:jc w:val="both"/>
      </w:pPr>
      <w:r>
        <w:t xml:space="preserve">Eingebunden in die Untersuchung und Studienveröffentlichung ist der Entomologische Verein Krefeld, der anlässlich seiner Untersuchung mit nachfolgender Veröffentlichung in der Zeitschrift </w:t>
      </w:r>
      <w:proofErr w:type="spellStart"/>
      <w:r w:rsidR="00970A79" w:rsidRPr="004F0728">
        <w:rPr>
          <w:i/>
          <w:iCs/>
        </w:rPr>
        <w:t>Plos</w:t>
      </w:r>
      <w:proofErr w:type="spellEnd"/>
      <w:r w:rsidR="00970A79" w:rsidRPr="004F0728">
        <w:rPr>
          <w:i/>
          <w:iCs/>
        </w:rPr>
        <w:t xml:space="preserve"> </w:t>
      </w:r>
      <w:proofErr w:type="spellStart"/>
      <w:r w:rsidR="00970A79" w:rsidRPr="004F0728">
        <w:rPr>
          <w:i/>
          <w:iCs/>
        </w:rPr>
        <w:t>One</w:t>
      </w:r>
      <w:proofErr w:type="spellEnd"/>
      <w:r w:rsidR="00970A79" w:rsidRPr="004F0728">
        <w:rPr>
          <w:i/>
          <w:iCs/>
        </w:rPr>
        <w:t xml:space="preserve"> </w:t>
      </w:r>
      <w:r>
        <w:t xml:space="preserve">im Jahr 2017 weltweite Aufmerksamkeit erhielt. In der Studie wurde der gravierende Rückgang von Insektenbiomasse und Artenvielfalt über die letzten Jahrzehnte - auch in Schutzgebieten - belegt. Der Entomologische Verein arbeitet traditionell mit der standardisierten Fangmethode der </w:t>
      </w:r>
      <w:proofErr w:type="spellStart"/>
      <w:r>
        <w:t>Malaisefallen</w:t>
      </w:r>
      <w:proofErr w:type="spellEnd"/>
      <w:r>
        <w:t xml:space="preserve">. Hierbei werden Insekten in einer zeltartigen Konstruktion erfasst und direkt vor Ort in Alkohol konserviert. Der Alkohol in der Fangflasche dient zugleich ein Lösungsmittel für viele Chemikalien, die sich an den Insektenkörpern befinden. Diese Methodik kam auch bei der nun deutschlandweit durchgeführten Studie zum </w:t>
      </w:r>
      <w:r>
        <w:lastRenderedPageBreak/>
        <w:t xml:space="preserve">Einsatz. Dazu Dr. </w:t>
      </w:r>
      <w:r w:rsidRPr="00221E01">
        <w:t>Brühl</w:t>
      </w:r>
      <w:r>
        <w:t xml:space="preserve">: </w:t>
      </w:r>
      <w:r w:rsidRPr="00221E01">
        <w:t>„Es ist gut, dass wir unsere Annahmen dank der neuen Methodik jetzt auch zeigen und belegen können“.</w:t>
      </w:r>
    </w:p>
    <w:p w14:paraId="5A26FC92" w14:textId="77777777" w:rsidR="00A8431E" w:rsidRDefault="00A8431E" w:rsidP="004F0728">
      <w:pPr>
        <w:spacing w:line="276" w:lineRule="auto"/>
        <w:jc w:val="both"/>
      </w:pPr>
    </w:p>
    <w:p w14:paraId="41ACE7A9" w14:textId="4A7773B5" w:rsidR="00221E01" w:rsidRDefault="00221E01" w:rsidP="004F0728">
      <w:pPr>
        <w:spacing w:line="276" w:lineRule="auto"/>
        <w:jc w:val="both"/>
      </w:pPr>
      <w:r>
        <w:t xml:space="preserve">Die </w:t>
      </w:r>
      <w:r w:rsidR="00A8431E">
        <w:t xml:space="preserve">21 Untersuchungsstandorte liegen inmitten einer Agrarlandschaft mit </w:t>
      </w:r>
      <w:r w:rsidR="00813464">
        <w:t xml:space="preserve">meist </w:t>
      </w:r>
      <w:r w:rsidR="00A8431E">
        <w:t>konventionell pestizidbehandelten Äckern ohne jede Pufferzone</w:t>
      </w:r>
      <w:r>
        <w:t xml:space="preserve">. </w:t>
      </w:r>
      <w:r w:rsidR="00A8431E">
        <w:t xml:space="preserve">Der ermittelte </w:t>
      </w:r>
      <w:r>
        <w:t xml:space="preserve">durchschnittliche </w:t>
      </w:r>
      <w:r w:rsidR="00A8431E">
        <w:t xml:space="preserve">Radius </w:t>
      </w:r>
      <w:r w:rsidR="007F516D">
        <w:t>mit</w:t>
      </w:r>
      <w:r w:rsidR="00A8431E">
        <w:t xml:space="preserve"> Ackerflächen</w:t>
      </w:r>
      <w:r w:rsidR="007F516D">
        <w:t>, von denen die nachgewiesenen Pestizide vermutlich stammen,</w:t>
      </w:r>
      <w:r w:rsidR="00A8431E">
        <w:t xml:space="preserve"> betrug </w:t>
      </w:r>
      <w:r>
        <w:t xml:space="preserve">etwa </w:t>
      </w:r>
      <w:r w:rsidR="00A8431E">
        <w:t xml:space="preserve">zwei Kilometer. </w:t>
      </w:r>
      <w:r>
        <w:t>Damit wird deutlich, dass es dringend eine</w:t>
      </w:r>
      <w:r w:rsidR="00813464">
        <w:t xml:space="preserve"> </w:t>
      </w:r>
      <w:r w:rsidR="00A8431E">
        <w:t>Risiko</w:t>
      </w:r>
      <w:r>
        <w:t>bewertung rund um den Einsatz von Pestiziden in der Agrarlandschaft bedarf:</w:t>
      </w:r>
      <w:r w:rsidR="00A8431E">
        <w:t xml:space="preserve"> Thomas Hörren </w:t>
      </w:r>
      <w:r>
        <w:t>vom Entomologischen Verein Krefeld stellt dazu fest</w:t>
      </w:r>
      <w:r w:rsidR="00A8431E">
        <w:t>: „</w:t>
      </w:r>
      <w:r>
        <w:t xml:space="preserve">Die in unserer Studie veröffentlichten Erkenntnisse machen deutlich, dass wir derzeit </w:t>
      </w:r>
      <w:r w:rsidR="00813464">
        <w:t xml:space="preserve">scheinbar </w:t>
      </w:r>
      <w:r>
        <w:t xml:space="preserve">keine </w:t>
      </w:r>
      <w:r w:rsidR="00A8431E">
        <w:t>ausreichend qualifizierte</w:t>
      </w:r>
      <w:r w:rsidR="00813464">
        <w:t xml:space="preserve"> und</w:t>
      </w:r>
      <w:r w:rsidR="00A8431E">
        <w:t xml:space="preserve"> interdisziplinäre Naturschutzforschung</w:t>
      </w:r>
      <w:r>
        <w:t xml:space="preserve"> haben. Es ist erstaunlich, dass erstmalig im Jahr 2021 verlässliche </w:t>
      </w:r>
      <w:r w:rsidR="00A8431E">
        <w:t xml:space="preserve">Daten </w:t>
      </w:r>
      <w:r w:rsidR="00813464">
        <w:t>zu Pestiziden von Insekten in Naturschutzgebieten vorliegen</w:t>
      </w:r>
      <w:r>
        <w:t>.</w:t>
      </w:r>
      <w:r w:rsidR="00813464">
        <w:t xml:space="preserve"> </w:t>
      </w:r>
      <w:r w:rsidR="007F516D">
        <w:t xml:space="preserve">Für einen wirksamen </w:t>
      </w:r>
      <w:r w:rsidR="00884CB6">
        <w:t>rechts</w:t>
      </w:r>
      <w:r w:rsidR="004F0728">
        <w:t>-</w:t>
      </w:r>
      <w:r w:rsidR="00884CB6">
        <w:t xml:space="preserve">verbindlichen </w:t>
      </w:r>
      <w:r w:rsidR="007F516D">
        <w:t>Biodiversitätsschutz</w:t>
      </w:r>
      <w:r w:rsidR="00813464">
        <w:t xml:space="preserve"> braucht es</w:t>
      </w:r>
      <w:r w:rsidR="007F516D">
        <w:t xml:space="preserve"> </w:t>
      </w:r>
      <w:r w:rsidR="00884CB6">
        <w:t xml:space="preserve">eine </w:t>
      </w:r>
      <w:r w:rsidR="007F516D">
        <w:t>Risikoanalyse zu Pestizidanwendung</w:t>
      </w:r>
      <w:r w:rsidR="00884CB6">
        <w:t>en</w:t>
      </w:r>
      <w:r w:rsidR="007F516D">
        <w:t xml:space="preserve"> oder </w:t>
      </w:r>
      <w:r w:rsidR="00813464">
        <w:t xml:space="preserve">ein </w:t>
      </w:r>
      <w:r w:rsidR="007F516D">
        <w:t xml:space="preserve">angepasstes </w:t>
      </w:r>
      <w:r w:rsidR="00813464">
        <w:t>Bewirtschaftungskonzept für Schutzgebiete</w:t>
      </w:r>
      <w:r w:rsidR="004F0728">
        <w:t>. A</w:t>
      </w:r>
      <w:r w:rsidR="00813464">
        <w:t xml:space="preserve">ndersherum </w:t>
      </w:r>
      <w:r w:rsidR="004F0728">
        <w:t xml:space="preserve">braucht es </w:t>
      </w:r>
      <w:r w:rsidR="00884CB6">
        <w:t xml:space="preserve">aber auch </w:t>
      </w:r>
      <w:r w:rsidR="00813464">
        <w:t>ein geeignetes Naturschutzkonzept, das in größerem Maßstab denkt.</w:t>
      </w:r>
      <w:r>
        <w:t xml:space="preserve">“ Er fordert ein agrarpolitisches Umsteuern und die Beförderung eines </w:t>
      </w:r>
      <w:r w:rsidR="00A8431E">
        <w:t>biodiversitätsfördernde</w:t>
      </w:r>
      <w:r>
        <w:t>n</w:t>
      </w:r>
      <w:r w:rsidR="00A8431E">
        <w:t xml:space="preserve"> Acker</w:t>
      </w:r>
      <w:r w:rsidR="004F0728">
        <w:t>-</w:t>
      </w:r>
      <w:r w:rsidR="00A8431E">
        <w:t>bau</w:t>
      </w:r>
      <w:r>
        <w:t>s</w:t>
      </w:r>
      <w:r w:rsidR="00A8431E">
        <w:t xml:space="preserve"> ohne Pestizideinsätze</w:t>
      </w:r>
      <w:r w:rsidR="00813464">
        <w:t xml:space="preserve"> </w:t>
      </w:r>
      <w:r w:rsidR="007F516D">
        <w:t xml:space="preserve">in und </w:t>
      </w:r>
      <w:r w:rsidR="00813464">
        <w:t xml:space="preserve">an diesen </w:t>
      </w:r>
      <w:r w:rsidR="00006B52">
        <w:t>wertvollen</w:t>
      </w:r>
      <w:r w:rsidR="00813464">
        <w:t xml:space="preserve"> Lebensräumen</w:t>
      </w:r>
      <w:r>
        <w:t>.</w:t>
      </w:r>
    </w:p>
    <w:p w14:paraId="45B8FB28" w14:textId="77777777" w:rsidR="00A8431E" w:rsidRDefault="00A8431E" w:rsidP="00A8431E">
      <w:pPr>
        <w:spacing w:line="276" w:lineRule="auto"/>
      </w:pPr>
      <w:r>
        <w:t>---</w:t>
      </w:r>
    </w:p>
    <w:p w14:paraId="3DCE6FC1" w14:textId="313FBD95" w:rsidR="00221E01" w:rsidRPr="00221E01" w:rsidRDefault="00221E01" w:rsidP="00221E01">
      <w:pPr>
        <w:spacing w:line="276" w:lineRule="auto"/>
      </w:pPr>
      <w:r>
        <w:t xml:space="preserve">Die Studienergebnisse sind nachzulesen unter Brühl et al. </w:t>
      </w:r>
      <w:r w:rsidRPr="00A8431E">
        <w:rPr>
          <w:lang w:val="en-US"/>
        </w:rPr>
        <w:t>(2021): Direct pesticide exposure of insects in nature conservation areas in Germany.</w:t>
      </w:r>
      <w:r>
        <w:rPr>
          <w:lang w:val="en-US"/>
        </w:rPr>
        <w:t xml:space="preserve"> </w:t>
      </w:r>
      <w:hyperlink r:id="rId5" w:history="1">
        <w:r w:rsidRPr="00221E01">
          <w:rPr>
            <w:rStyle w:val="Hyperlink"/>
          </w:rPr>
          <w:t>www.nature.com/articles/s41598-021-03366-w</w:t>
        </w:r>
      </w:hyperlink>
      <w:r w:rsidRPr="00221E01">
        <w:t xml:space="preserve"> </w:t>
      </w:r>
      <w:r>
        <w:t xml:space="preserve">und wurden im Rahmen des vom BMBF geförderten, interdisziplinären Forschungsprojektes DINA - </w:t>
      </w:r>
      <w:proofErr w:type="spellStart"/>
      <w:r>
        <w:t>Diversity</w:t>
      </w:r>
      <w:proofErr w:type="spellEnd"/>
      <w:r>
        <w:t xml:space="preserve"> </w:t>
      </w:r>
      <w:proofErr w:type="spellStart"/>
      <w:r>
        <w:t>of</w:t>
      </w:r>
      <w:proofErr w:type="spellEnd"/>
      <w:r>
        <w:t xml:space="preserve"> </w:t>
      </w:r>
      <w:proofErr w:type="spellStart"/>
      <w:r>
        <w:t>Insects</w:t>
      </w:r>
      <w:proofErr w:type="spellEnd"/>
      <w:r>
        <w:t xml:space="preserve"> in Nature </w:t>
      </w:r>
      <w:proofErr w:type="spellStart"/>
      <w:r>
        <w:t>protected</w:t>
      </w:r>
      <w:proofErr w:type="spellEnd"/>
      <w:r>
        <w:t xml:space="preserve"> Areas </w:t>
      </w:r>
      <w:r w:rsidR="007F516D">
        <w:t>durchgeführt</w:t>
      </w:r>
      <w:r>
        <w:t>.</w:t>
      </w:r>
    </w:p>
    <w:p w14:paraId="1B5E8E9C" w14:textId="77777777" w:rsidR="00221E01" w:rsidRDefault="00221E01" w:rsidP="00221E01">
      <w:pPr>
        <w:spacing w:line="276" w:lineRule="auto"/>
      </w:pPr>
    </w:p>
    <w:p w14:paraId="1F807F7F" w14:textId="0B32150F" w:rsidR="00221E01" w:rsidRPr="004F0728" w:rsidRDefault="00221E01" w:rsidP="00221E01">
      <w:pPr>
        <w:spacing w:line="276" w:lineRule="auto"/>
        <w:rPr>
          <w:i/>
          <w:iCs/>
        </w:rPr>
      </w:pPr>
      <w:r w:rsidRPr="004F0728">
        <w:rPr>
          <w:i/>
          <w:iCs/>
        </w:rPr>
        <w:t xml:space="preserve">Fragen zur Publikation richten Sie bitte an den korrespondierenden Erstautor der Publikation: Dr. Carsten Brühl; </w:t>
      </w:r>
      <w:proofErr w:type="spellStart"/>
      <w:r w:rsidRPr="004F0728">
        <w:rPr>
          <w:i/>
          <w:iCs/>
        </w:rPr>
        <w:t>iES</w:t>
      </w:r>
      <w:proofErr w:type="spellEnd"/>
      <w:r w:rsidRPr="004F0728">
        <w:rPr>
          <w:i/>
          <w:iCs/>
        </w:rPr>
        <w:t xml:space="preserve"> Landau, Institut für Umweltwissenschaften, Universität Koblenz-Landau</w:t>
      </w:r>
    </w:p>
    <w:p w14:paraId="1FA7F95D" w14:textId="1DE99898" w:rsidR="00221E01" w:rsidRPr="004F0728" w:rsidRDefault="00221E01" w:rsidP="00221E01">
      <w:pPr>
        <w:spacing w:line="276" w:lineRule="auto"/>
        <w:rPr>
          <w:i/>
          <w:iCs/>
        </w:rPr>
      </w:pPr>
      <w:r w:rsidRPr="004F0728">
        <w:rPr>
          <w:i/>
          <w:iCs/>
        </w:rPr>
        <w:t xml:space="preserve">+49 (0)6341 280-31310; </w:t>
      </w:r>
      <w:hyperlink r:id="rId6" w:history="1">
        <w:r w:rsidR="00D6088A" w:rsidRPr="004F0728">
          <w:rPr>
            <w:rStyle w:val="Hyperlink"/>
            <w:i/>
            <w:iCs/>
          </w:rPr>
          <w:t>bruehl@uni-landau.de</w:t>
        </w:r>
      </w:hyperlink>
      <w:r w:rsidRPr="004F0728">
        <w:rPr>
          <w:i/>
          <w:iCs/>
        </w:rPr>
        <w:t xml:space="preserve">;  </w:t>
      </w:r>
      <w:hyperlink r:id="rId7" w:history="1">
        <w:r w:rsidRPr="004F0728">
          <w:rPr>
            <w:rStyle w:val="Hyperlink"/>
            <w:i/>
            <w:iCs/>
          </w:rPr>
          <w:t>www.uni-landau.de/umwelt/bruehl.html</w:t>
        </w:r>
      </w:hyperlink>
    </w:p>
    <w:p w14:paraId="0F984CB9" w14:textId="77777777" w:rsidR="00221E01" w:rsidRPr="004F0728" w:rsidRDefault="00221E01" w:rsidP="00221E01">
      <w:pPr>
        <w:spacing w:line="276" w:lineRule="auto"/>
        <w:rPr>
          <w:i/>
          <w:iCs/>
        </w:rPr>
      </w:pPr>
    </w:p>
    <w:p w14:paraId="67111170" w14:textId="0A0B4295" w:rsidR="00221E01" w:rsidRPr="004F0728" w:rsidRDefault="00221E01" w:rsidP="00221E01">
      <w:pPr>
        <w:spacing w:line="276" w:lineRule="auto"/>
        <w:rPr>
          <w:i/>
          <w:iCs/>
        </w:rPr>
      </w:pPr>
      <w:r w:rsidRPr="004F0728">
        <w:rPr>
          <w:i/>
          <w:iCs/>
        </w:rPr>
        <w:t>Fragen zur angewandten Methodik der Insektenfallen (</w:t>
      </w:r>
      <w:proofErr w:type="spellStart"/>
      <w:r w:rsidRPr="004F0728">
        <w:rPr>
          <w:i/>
          <w:iCs/>
        </w:rPr>
        <w:t>Malaisefallen</w:t>
      </w:r>
      <w:proofErr w:type="spellEnd"/>
      <w:r w:rsidRPr="004F0728">
        <w:rPr>
          <w:i/>
          <w:iCs/>
        </w:rPr>
        <w:t xml:space="preserve">), zur Erfassung der Insektenmischproben sowie der untersuchten Standorte an den EVK: </w:t>
      </w:r>
      <w:proofErr w:type="spellStart"/>
      <w:r w:rsidRPr="004F0728">
        <w:rPr>
          <w:i/>
          <w:iCs/>
        </w:rPr>
        <w:t>Entomological</w:t>
      </w:r>
      <w:proofErr w:type="spellEnd"/>
      <w:r w:rsidRPr="004F0728">
        <w:rPr>
          <w:i/>
          <w:iCs/>
        </w:rPr>
        <w:t xml:space="preserve"> Society Krefeld (EVK), Marktstraße 159, 47798 Krefeld.</w:t>
      </w:r>
    </w:p>
    <w:p w14:paraId="6AAA4FEE" w14:textId="7558D611" w:rsidR="00A8431E" w:rsidRPr="004F0728" w:rsidRDefault="00221E01" w:rsidP="00A8431E">
      <w:pPr>
        <w:spacing w:line="276" w:lineRule="auto"/>
        <w:rPr>
          <w:i/>
          <w:iCs/>
        </w:rPr>
      </w:pPr>
      <w:r w:rsidRPr="004F0728">
        <w:rPr>
          <w:i/>
          <w:iCs/>
        </w:rPr>
        <w:t xml:space="preserve">E-Mail: </w:t>
      </w:r>
      <w:hyperlink r:id="rId8" w:history="1">
        <w:r w:rsidRPr="004F0728">
          <w:rPr>
            <w:rStyle w:val="Hyperlink"/>
            <w:i/>
            <w:iCs/>
          </w:rPr>
          <w:t>biodiv@entomologica.de</w:t>
        </w:r>
      </w:hyperlink>
      <w:r w:rsidRPr="004F0728">
        <w:rPr>
          <w:i/>
          <w:iCs/>
        </w:rPr>
        <w:t>; Tel.: +49 (0)171 7781521</w:t>
      </w:r>
    </w:p>
    <w:p w14:paraId="68D0339E" w14:textId="77777777" w:rsidR="004F0728" w:rsidRPr="00AA7EC2" w:rsidRDefault="004F0728" w:rsidP="004F0728">
      <w:pPr>
        <w:spacing w:line="276" w:lineRule="auto"/>
      </w:pPr>
    </w:p>
    <w:p w14:paraId="16591C7A" w14:textId="77777777" w:rsidR="004F0728" w:rsidRPr="004F0728" w:rsidRDefault="004F0728" w:rsidP="004F0728">
      <w:pPr>
        <w:spacing w:line="276" w:lineRule="auto"/>
        <w:rPr>
          <w:b/>
          <w:bCs/>
        </w:rPr>
      </w:pPr>
      <w:r w:rsidRPr="00221E01">
        <w:t xml:space="preserve">Bitte finden Sie beiliegend die beiden Pressemeldungen </w:t>
      </w:r>
      <w:r>
        <w:t xml:space="preserve">des Entomologischen Vereins Krefeld und der </w:t>
      </w:r>
      <w:r w:rsidRPr="00221E01">
        <w:t>Universität Koblenz-Landau</w:t>
      </w:r>
      <w:r>
        <w:t xml:space="preserve">. </w:t>
      </w:r>
      <w:r w:rsidRPr="004F0728">
        <w:rPr>
          <w:b/>
          <w:bCs/>
        </w:rPr>
        <w:t xml:space="preserve">Gerne vermitteln wir Ihnen ein Hintergrundgespräch mit Herrn Dr. Brühl oder Herr </w:t>
      </w:r>
      <w:proofErr w:type="spellStart"/>
      <w:r w:rsidRPr="004F0728">
        <w:rPr>
          <w:b/>
          <w:bCs/>
        </w:rPr>
        <w:t>Hörren</w:t>
      </w:r>
      <w:proofErr w:type="spellEnd"/>
      <w:r w:rsidRPr="004F0728">
        <w:rPr>
          <w:b/>
          <w:bCs/>
        </w:rPr>
        <w:t>. Auf Wunsch stehen wir Ihnen auch bei der Vermittlung eines Vortragstermins von einem der Vorgenannten zur Verfügung.</w:t>
      </w:r>
    </w:p>
    <w:p w14:paraId="536B3D79" w14:textId="77777777" w:rsidR="004F0728" w:rsidRDefault="004F0728" w:rsidP="004F0728">
      <w:pPr>
        <w:spacing w:line="276" w:lineRule="auto"/>
      </w:pPr>
    </w:p>
    <w:p w14:paraId="15681949" w14:textId="20074EEA" w:rsidR="004F0728" w:rsidRDefault="004F0728" w:rsidP="004F0728">
      <w:pPr>
        <w:spacing w:line="276" w:lineRule="auto"/>
      </w:pPr>
      <w:r>
        <w:t>Für jedwede Nachfrage stehen wir Ihnen sehr gerne zur Verfügung.</w:t>
      </w:r>
    </w:p>
    <w:p w14:paraId="4A095AFE" w14:textId="40710F2C" w:rsidR="004F0728" w:rsidRPr="008D3123" w:rsidRDefault="004F0728" w:rsidP="004F0728">
      <w:pPr>
        <w:spacing w:line="276" w:lineRule="auto"/>
      </w:pPr>
      <w:r>
        <w:t xml:space="preserve">Ihr Team der </w:t>
      </w:r>
      <w:r w:rsidRPr="008D3123">
        <w:t>AGENTUR BLUMBERG</w:t>
      </w:r>
    </w:p>
    <w:p w14:paraId="63F4B164" w14:textId="4C5FEEB7" w:rsidR="004F0728" w:rsidRDefault="004F0728" w:rsidP="004F0728">
      <w:pPr>
        <w:spacing w:line="276" w:lineRule="auto"/>
      </w:pPr>
      <w:r>
        <w:t xml:space="preserve">T.: </w:t>
      </w:r>
      <w:r w:rsidRPr="008D3123">
        <w:t>+49 (0)711 4005328</w:t>
      </w:r>
      <w:r>
        <w:t>0</w:t>
      </w:r>
    </w:p>
    <w:p w14:paraId="1755B342" w14:textId="2CD37D2D" w:rsidR="004F0728" w:rsidRPr="008D3123" w:rsidRDefault="004F0728" w:rsidP="004F0728">
      <w:pPr>
        <w:spacing w:line="276" w:lineRule="auto"/>
      </w:pPr>
      <w:r>
        <w:t>M.: +49 (0)160 7406015</w:t>
      </w:r>
    </w:p>
    <w:p w14:paraId="3D46317B" w14:textId="77777777" w:rsidR="004F0728" w:rsidRPr="008D3123" w:rsidRDefault="004F0728" w:rsidP="004F0728">
      <w:pPr>
        <w:spacing w:line="276" w:lineRule="auto"/>
      </w:pPr>
      <w:r>
        <w:lastRenderedPageBreak/>
        <w:t xml:space="preserve">M.: </w:t>
      </w:r>
      <w:hyperlink r:id="rId9" w:history="1">
        <w:r w:rsidRPr="008D3123">
          <w:rPr>
            <w:rStyle w:val="Hyperlink"/>
          </w:rPr>
          <w:t>info@blumberg-agentur.de</w:t>
        </w:r>
      </w:hyperlink>
    </w:p>
    <w:p w14:paraId="48E50197" w14:textId="77777777" w:rsidR="004F0728" w:rsidRPr="008D3123" w:rsidRDefault="004F0728" w:rsidP="004F0728">
      <w:pPr>
        <w:spacing w:line="276" w:lineRule="auto"/>
      </w:pPr>
      <w:hyperlink r:id="rId10" w:tooltip="http://www.blumberg-agentur.de/" w:history="1">
        <w:r w:rsidRPr="008D3123">
          <w:rPr>
            <w:rStyle w:val="Hyperlink"/>
          </w:rPr>
          <w:t>www.blumberg-agentur.de</w:t>
        </w:r>
      </w:hyperlink>
    </w:p>
    <w:p w14:paraId="147AE9C1" w14:textId="77777777" w:rsidR="004F0728" w:rsidRPr="008D3123" w:rsidRDefault="004F0728" w:rsidP="004F0728">
      <w:pPr>
        <w:spacing w:line="276" w:lineRule="auto"/>
      </w:pPr>
      <w:hyperlink r:id="rId11" w:tooltip="http://www.instagram.com/agenturblumberg" w:history="1">
        <w:r w:rsidRPr="008D3123">
          <w:rPr>
            <w:rStyle w:val="Hyperlink"/>
          </w:rPr>
          <w:t>www.instagram.com/agenturblumberg</w:t>
        </w:r>
      </w:hyperlink>
    </w:p>
    <w:p w14:paraId="4A665A2B" w14:textId="77777777" w:rsidR="004F0728" w:rsidRDefault="004F0728" w:rsidP="004F0728">
      <w:pPr>
        <w:spacing w:line="276" w:lineRule="auto"/>
      </w:pPr>
    </w:p>
    <w:p w14:paraId="539E0148" w14:textId="77777777" w:rsidR="004F0728" w:rsidRPr="008D3123" w:rsidRDefault="004F0728" w:rsidP="004F0728">
      <w:pPr>
        <w:spacing w:line="276" w:lineRule="auto"/>
      </w:pPr>
      <w:r>
        <w:t xml:space="preserve">Blumberg - </w:t>
      </w:r>
      <w:r w:rsidRPr="008D3123">
        <w:t>Agentur für nachhaltige Strategie &amp; Kommunikation</w:t>
      </w:r>
    </w:p>
    <w:p w14:paraId="6FA402F1" w14:textId="77777777" w:rsidR="004F0728" w:rsidRPr="008D3123" w:rsidRDefault="004F0728" w:rsidP="004F0728">
      <w:pPr>
        <w:spacing w:line="276" w:lineRule="auto"/>
      </w:pPr>
      <w:r w:rsidRPr="008D3123">
        <w:t>Europas erste öko-zertifizierte Agentur | Kontrollnummer DE-ÖKO-006 </w:t>
      </w:r>
    </w:p>
    <w:p w14:paraId="0211C4F3" w14:textId="77777777" w:rsidR="004F0728" w:rsidRDefault="004F0728" w:rsidP="004F0728">
      <w:pPr>
        <w:spacing w:line="276" w:lineRule="auto"/>
      </w:pPr>
    </w:p>
    <w:p w14:paraId="41159DDB" w14:textId="77777777" w:rsidR="004F0728" w:rsidRPr="008D3123" w:rsidRDefault="004F0728" w:rsidP="004F0728">
      <w:pPr>
        <w:spacing w:line="276" w:lineRule="auto"/>
      </w:pPr>
      <w:r w:rsidRPr="004F0728">
        <w:t>Kesselwasen</w:t>
      </w:r>
      <w:r w:rsidRPr="008D3123">
        <w:t xml:space="preserve"> 8-9</w:t>
      </w:r>
    </w:p>
    <w:p w14:paraId="7555AE8D" w14:textId="77777777" w:rsidR="004F0728" w:rsidRPr="008D3123" w:rsidRDefault="004F0728" w:rsidP="004F0728">
      <w:pPr>
        <w:spacing w:line="276" w:lineRule="auto"/>
      </w:pPr>
      <w:r w:rsidRPr="008D3123">
        <w:t>73728 Esslingen am Neckar</w:t>
      </w:r>
    </w:p>
    <w:p w14:paraId="23D248A3" w14:textId="545F3264" w:rsidR="0081005B" w:rsidRPr="00221E01" w:rsidRDefault="004F0728" w:rsidP="004F0728">
      <w:pPr>
        <w:spacing w:line="276" w:lineRule="auto"/>
      </w:pPr>
      <w:r w:rsidRPr="008D3123">
        <w:t>Vertretungsberechtigte Geschäftsführer: Manuel Uez, Markus Merkle und Dr. Christian Eichert</w:t>
      </w:r>
      <w:r w:rsidRPr="008D3123">
        <w:br/>
        <w:t>Registergericht: Amtsgericht Stuttgart</w:t>
      </w:r>
      <w:r w:rsidRPr="008D3123">
        <w:br/>
        <w:t>Registernummer: HRB 761409</w:t>
      </w:r>
    </w:p>
    <w:sectPr w:rsidR="0081005B" w:rsidRPr="00221E0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3650A"/>
    <w:multiLevelType w:val="hybridMultilevel"/>
    <w:tmpl w:val="648E2FFE"/>
    <w:lvl w:ilvl="0" w:tplc="E3C0E406">
      <w:start w:val="13"/>
      <w:numFmt w:val="bullet"/>
      <w:lvlText w:val="-"/>
      <w:lvlJc w:val="left"/>
      <w:pPr>
        <w:ind w:left="360" w:hanging="360"/>
      </w:pPr>
      <w:rPr>
        <w:rFonts w:ascii="Calibri" w:eastAsiaTheme="minorHAnsi" w:hAnsi="Calibri" w:cs="Calibri"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31E"/>
    <w:rsid w:val="00006B52"/>
    <w:rsid w:val="00101183"/>
    <w:rsid w:val="00221E01"/>
    <w:rsid w:val="004F0728"/>
    <w:rsid w:val="007B26E0"/>
    <w:rsid w:val="007F516D"/>
    <w:rsid w:val="0081005B"/>
    <w:rsid w:val="00813464"/>
    <w:rsid w:val="00874DD5"/>
    <w:rsid w:val="00884CB6"/>
    <w:rsid w:val="00970A79"/>
    <w:rsid w:val="009C26D8"/>
    <w:rsid w:val="00A8431E"/>
    <w:rsid w:val="00AA7EC2"/>
    <w:rsid w:val="00B46160"/>
    <w:rsid w:val="00B57331"/>
    <w:rsid w:val="00D6088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149D5DD5"/>
  <w15:chartTrackingRefBased/>
  <w15:docId w15:val="{E5B17F43-F72B-3F4A-B928-51AC554B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221E01"/>
    <w:rPr>
      <w:color w:val="0563C1" w:themeColor="hyperlink"/>
      <w:u w:val="single"/>
    </w:rPr>
  </w:style>
  <w:style w:type="character" w:styleId="NichtaufgelsteErwhnung">
    <w:name w:val="Unresolved Mention"/>
    <w:basedOn w:val="Absatz-Standardschriftart"/>
    <w:uiPriority w:val="99"/>
    <w:semiHidden/>
    <w:unhideWhenUsed/>
    <w:rsid w:val="00221E01"/>
    <w:rPr>
      <w:color w:val="605E5C"/>
      <w:shd w:val="clear" w:color="auto" w:fill="E1DFDD"/>
    </w:rPr>
  </w:style>
  <w:style w:type="character" w:styleId="Kommentarzeichen">
    <w:name w:val="annotation reference"/>
    <w:basedOn w:val="Absatz-Standardschriftart"/>
    <w:uiPriority w:val="99"/>
    <w:semiHidden/>
    <w:unhideWhenUsed/>
    <w:rsid w:val="00813464"/>
    <w:rPr>
      <w:sz w:val="16"/>
      <w:szCs w:val="16"/>
    </w:rPr>
  </w:style>
  <w:style w:type="paragraph" w:styleId="Kommentartext">
    <w:name w:val="annotation text"/>
    <w:basedOn w:val="Standard"/>
    <w:link w:val="KommentartextZchn"/>
    <w:uiPriority w:val="99"/>
    <w:semiHidden/>
    <w:unhideWhenUsed/>
    <w:rsid w:val="00813464"/>
    <w:rPr>
      <w:sz w:val="20"/>
      <w:szCs w:val="20"/>
    </w:rPr>
  </w:style>
  <w:style w:type="character" w:customStyle="1" w:styleId="KommentartextZchn">
    <w:name w:val="Kommentartext Zchn"/>
    <w:basedOn w:val="Absatz-Standardschriftart"/>
    <w:link w:val="Kommentartext"/>
    <w:uiPriority w:val="99"/>
    <w:semiHidden/>
    <w:rsid w:val="00813464"/>
    <w:rPr>
      <w:sz w:val="20"/>
      <w:szCs w:val="20"/>
    </w:rPr>
  </w:style>
  <w:style w:type="paragraph" w:styleId="Kommentarthema">
    <w:name w:val="annotation subject"/>
    <w:basedOn w:val="Kommentartext"/>
    <w:next w:val="Kommentartext"/>
    <w:link w:val="KommentarthemaZchn"/>
    <w:uiPriority w:val="99"/>
    <w:semiHidden/>
    <w:unhideWhenUsed/>
    <w:rsid w:val="00813464"/>
    <w:rPr>
      <w:b/>
      <w:bCs/>
    </w:rPr>
  </w:style>
  <w:style w:type="character" w:customStyle="1" w:styleId="KommentarthemaZchn">
    <w:name w:val="Kommentarthema Zchn"/>
    <w:basedOn w:val="KommentartextZchn"/>
    <w:link w:val="Kommentarthema"/>
    <w:uiPriority w:val="99"/>
    <w:semiHidden/>
    <w:rsid w:val="00813464"/>
    <w:rPr>
      <w:b/>
      <w:bCs/>
      <w:sz w:val="20"/>
      <w:szCs w:val="20"/>
    </w:rPr>
  </w:style>
  <w:style w:type="paragraph" w:styleId="Listenabsatz">
    <w:name w:val="List Paragraph"/>
    <w:basedOn w:val="Standard"/>
    <w:uiPriority w:val="34"/>
    <w:qFormat/>
    <w:rsid w:val="004F07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75505">
      <w:bodyDiv w:val="1"/>
      <w:marLeft w:val="0"/>
      <w:marRight w:val="0"/>
      <w:marTop w:val="0"/>
      <w:marBottom w:val="0"/>
      <w:divBdr>
        <w:top w:val="none" w:sz="0" w:space="0" w:color="auto"/>
        <w:left w:val="none" w:sz="0" w:space="0" w:color="auto"/>
        <w:bottom w:val="none" w:sz="0" w:space="0" w:color="auto"/>
        <w:right w:val="none" w:sz="0" w:space="0" w:color="auto"/>
      </w:divBdr>
      <w:divsChild>
        <w:div w:id="1405949323">
          <w:marLeft w:val="0"/>
          <w:marRight w:val="0"/>
          <w:marTop w:val="0"/>
          <w:marBottom w:val="0"/>
          <w:divBdr>
            <w:top w:val="none" w:sz="0" w:space="0" w:color="auto"/>
            <w:left w:val="none" w:sz="0" w:space="0" w:color="auto"/>
            <w:bottom w:val="none" w:sz="0" w:space="0" w:color="auto"/>
            <w:right w:val="none" w:sz="0" w:space="0" w:color="auto"/>
          </w:divBdr>
          <w:divsChild>
            <w:div w:id="1248080788">
              <w:marLeft w:val="0"/>
              <w:marRight w:val="0"/>
              <w:marTop w:val="0"/>
              <w:marBottom w:val="0"/>
              <w:divBdr>
                <w:top w:val="none" w:sz="0" w:space="0" w:color="auto"/>
                <w:left w:val="none" w:sz="0" w:space="0" w:color="auto"/>
                <w:bottom w:val="none" w:sz="0" w:space="0" w:color="auto"/>
                <w:right w:val="none" w:sz="0" w:space="0" w:color="auto"/>
              </w:divBdr>
              <w:divsChild>
                <w:div w:id="154999812">
                  <w:marLeft w:val="0"/>
                  <w:marRight w:val="0"/>
                  <w:marTop w:val="0"/>
                  <w:marBottom w:val="0"/>
                  <w:divBdr>
                    <w:top w:val="none" w:sz="0" w:space="0" w:color="auto"/>
                    <w:left w:val="none" w:sz="0" w:space="0" w:color="auto"/>
                    <w:bottom w:val="none" w:sz="0" w:space="0" w:color="auto"/>
                    <w:right w:val="none" w:sz="0" w:space="0" w:color="auto"/>
                  </w:divBdr>
                  <w:divsChild>
                    <w:div w:id="77313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641024">
      <w:bodyDiv w:val="1"/>
      <w:marLeft w:val="0"/>
      <w:marRight w:val="0"/>
      <w:marTop w:val="0"/>
      <w:marBottom w:val="0"/>
      <w:divBdr>
        <w:top w:val="none" w:sz="0" w:space="0" w:color="auto"/>
        <w:left w:val="none" w:sz="0" w:space="0" w:color="auto"/>
        <w:bottom w:val="none" w:sz="0" w:space="0" w:color="auto"/>
        <w:right w:val="none" w:sz="0" w:space="0" w:color="auto"/>
      </w:divBdr>
      <w:divsChild>
        <w:div w:id="150485241">
          <w:marLeft w:val="0"/>
          <w:marRight w:val="0"/>
          <w:marTop w:val="0"/>
          <w:marBottom w:val="0"/>
          <w:divBdr>
            <w:top w:val="none" w:sz="0" w:space="0" w:color="auto"/>
            <w:left w:val="none" w:sz="0" w:space="0" w:color="auto"/>
            <w:bottom w:val="none" w:sz="0" w:space="0" w:color="auto"/>
            <w:right w:val="none" w:sz="0" w:space="0" w:color="auto"/>
          </w:divBdr>
          <w:divsChild>
            <w:div w:id="885146716">
              <w:marLeft w:val="0"/>
              <w:marRight w:val="0"/>
              <w:marTop w:val="0"/>
              <w:marBottom w:val="0"/>
              <w:divBdr>
                <w:top w:val="none" w:sz="0" w:space="0" w:color="auto"/>
                <w:left w:val="none" w:sz="0" w:space="0" w:color="auto"/>
                <w:bottom w:val="none" w:sz="0" w:space="0" w:color="auto"/>
                <w:right w:val="none" w:sz="0" w:space="0" w:color="auto"/>
              </w:divBdr>
              <w:divsChild>
                <w:div w:id="2109348890">
                  <w:marLeft w:val="0"/>
                  <w:marRight w:val="0"/>
                  <w:marTop w:val="0"/>
                  <w:marBottom w:val="0"/>
                  <w:divBdr>
                    <w:top w:val="none" w:sz="0" w:space="0" w:color="auto"/>
                    <w:left w:val="none" w:sz="0" w:space="0" w:color="auto"/>
                    <w:bottom w:val="none" w:sz="0" w:space="0" w:color="auto"/>
                    <w:right w:val="none" w:sz="0" w:space="0" w:color="auto"/>
                  </w:divBdr>
                  <w:divsChild>
                    <w:div w:id="13876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div@entomologica.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ni-landau.de/umwelt/bruehl.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uehl@uni-landau.de" TargetMode="External"/><Relationship Id="rId11" Type="http://schemas.openxmlformats.org/officeDocument/2006/relationships/hyperlink" Target="http://www.instagram.com/agenturblumberg" TargetMode="External"/><Relationship Id="rId5" Type="http://schemas.openxmlformats.org/officeDocument/2006/relationships/hyperlink" Target="http://www.nature.com/articles/s41598-021-03366-w" TargetMode="External"/><Relationship Id="rId10" Type="http://schemas.openxmlformats.org/officeDocument/2006/relationships/hyperlink" Target="http://www.blumberg-agentur.de" TargetMode="External"/><Relationship Id="rId4" Type="http://schemas.openxmlformats.org/officeDocument/2006/relationships/webSettings" Target="webSettings.xml"/><Relationship Id="rId9" Type="http://schemas.openxmlformats.org/officeDocument/2006/relationships/hyperlink" Target="mailto:info@blumberg-agentur.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773</Words>
  <Characters>5564</Characters>
  <Application>Microsoft Office Word</Application>
  <DocSecurity>0</DocSecurity>
  <Lines>101</Lines>
  <Paragraphs>21</Paragraphs>
  <ScaleCrop>false</ScaleCrop>
  <HeadingPairs>
    <vt:vector size="2" baseType="variant">
      <vt:variant>
        <vt:lpstr>Titel</vt:lpstr>
      </vt:variant>
      <vt:variant>
        <vt:i4>1</vt:i4>
      </vt:variant>
    </vt:vector>
  </HeadingPairs>
  <TitlesOfParts>
    <vt:vector size="1" baseType="lpstr">
      <vt:lpstr/>
    </vt:vector>
  </TitlesOfParts>
  <Manager/>
  <Company>Agentur Blumberg GmbH</Company>
  <LinksUpToDate>false</LinksUpToDate>
  <CharactersWithSpaces>6316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Christian Eichert I Agentur Blumberg</dc:creator>
  <cp:keywords/>
  <dc:description/>
  <cp:lastModifiedBy>Dr. Christian Eichert I Agentur Blumberg</cp:lastModifiedBy>
  <cp:revision>2</cp:revision>
  <dcterms:created xsi:type="dcterms:W3CDTF">2021-12-15T19:18:00Z</dcterms:created>
  <dcterms:modified xsi:type="dcterms:W3CDTF">2021-12-15T19:18:00Z</dcterms:modified>
  <cp:category/>
</cp:coreProperties>
</file>